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CFF" w:rsidRPr="003E23CF" w:rsidRDefault="00985CFF" w:rsidP="00985CFF">
      <w:pPr>
        <w:jc w:val="center"/>
        <w:rPr>
          <w:rFonts w:ascii="Calibri" w:hAnsi="Calibri" w:cs="Calibri"/>
          <w:b/>
          <w:bCs/>
        </w:rPr>
      </w:pPr>
      <w:r w:rsidRPr="003E23CF">
        <w:rPr>
          <w:rFonts w:ascii="Calibri" w:hAnsi="Calibri" w:cs="Calibri"/>
          <w:b/>
          <w:bCs/>
        </w:rPr>
        <w:t xml:space="preserve">REGISTRATION FORM FOR </w:t>
      </w:r>
      <w:r>
        <w:rPr>
          <w:rFonts w:ascii="Calibri" w:hAnsi="Calibri" w:cs="Calibri"/>
          <w:b/>
          <w:bCs/>
        </w:rPr>
        <w:t xml:space="preserve">ELEMENTAL </w:t>
      </w:r>
      <w:r w:rsidRPr="003E23CF">
        <w:rPr>
          <w:rFonts w:ascii="Calibri" w:hAnsi="Calibri" w:cs="Calibri"/>
          <w:b/>
          <w:bCs/>
        </w:rPr>
        <w:t>MEDIATION/NEUTRAL EVALUATION</w:t>
      </w:r>
    </w:p>
    <w:p w:rsidR="00985CFF" w:rsidRDefault="00985CFF" w:rsidP="00985CFF">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977"/>
        <w:gridCol w:w="5306"/>
      </w:tblGrid>
      <w:tr w:rsidR="00985CFF" w:rsidRPr="00A05FFD" w:rsidTr="00281726">
        <w:tc>
          <w:tcPr>
            <w:tcW w:w="959" w:type="dxa"/>
            <w:vMerge w:val="restart"/>
            <w:shd w:val="clear" w:color="auto" w:fill="auto"/>
          </w:tcPr>
          <w:p w:rsidR="00985CFF" w:rsidRPr="00A05FFD" w:rsidRDefault="00985CFF" w:rsidP="00985CFF">
            <w:pPr>
              <w:numPr>
                <w:ilvl w:val="0"/>
                <w:numId w:val="1"/>
              </w:numPr>
              <w:spacing w:before="120" w:after="120"/>
              <w:rPr>
                <w:rFonts w:ascii="Calibri" w:hAnsi="Calibri" w:cs="Calibri"/>
              </w:rPr>
            </w:pPr>
          </w:p>
        </w:tc>
        <w:tc>
          <w:tcPr>
            <w:tcW w:w="8283" w:type="dxa"/>
            <w:gridSpan w:val="2"/>
            <w:shd w:val="clear" w:color="auto" w:fill="auto"/>
          </w:tcPr>
          <w:p w:rsidR="00985CFF" w:rsidRPr="00A05FFD" w:rsidRDefault="00985CFF" w:rsidP="00281726">
            <w:pPr>
              <w:spacing w:before="120" w:after="120"/>
              <w:rPr>
                <w:rFonts w:ascii="Calibri" w:hAnsi="Calibri" w:cs="Calibri"/>
              </w:rPr>
            </w:pPr>
            <w:r w:rsidRPr="00A05FFD">
              <w:rPr>
                <w:rFonts w:ascii="Calibri" w:hAnsi="Calibri" w:cs="Calibri"/>
                <w:b/>
                <w:bCs/>
              </w:rPr>
              <w:t>Parties</w:t>
            </w:r>
          </w:p>
        </w:tc>
      </w:tr>
      <w:tr w:rsidR="00985CFF" w:rsidRPr="00A05FFD" w:rsidTr="00281726">
        <w:tc>
          <w:tcPr>
            <w:tcW w:w="959" w:type="dxa"/>
            <w:vMerge/>
            <w:shd w:val="clear" w:color="auto" w:fill="auto"/>
          </w:tcPr>
          <w:p w:rsidR="00985CFF" w:rsidRPr="00A05FFD" w:rsidRDefault="00985CFF" w:rsidP="00281726">
            <w:pPr>
              <w:spacing w:before="120" w:after="120"/>
              <w:rPr>
                <w:rFonts w:ascii="Calibri" w:hAnsi="Calibri" w:cs="Calibri"/>
              </w:rPr>
            </w:pPr>
          </w:p>
        </w:tc>
        <w:tc>
          <w:tcPr>
            <w:tcW w:w="2977" w:type="dxa"/>
            <w:shd w:val="clear" w:color="auto" w:fill="auto"/>
          </w:tcPr>
          <w:p w:rsidR="00985CFF" w:rsidRPr="003A30BD" w:rsidRDefault="00985CFF" w:rsidP="00281726">
            <w:pPr>
              <w:spacing w:before="120" w:after="120"/>
              <w:rPr>
                <w:rFonts w:ascii="Calibri" w:hAnsi="Calibri" w:cs="Calibri"/>
              </w:rPr>
            </w:pPr>
            <w:r w:rsidRPr="003A30BD">
              <w:rPr>
                <w:rFonts w:ascii="Calibri" w:hAnsi="Calibri" w:cs="Calibri"/>
              </w:rPr>
              <w:t>Claimant:</w:t>
            </w:r>
          </w:p>
        </w:tc>
        <w:tc>
          <w:tcPr>
            <w:tcW w:w="5306" w:type="dxa"/>
            <w:shd w:val="clear" w:color="auto" w:fill="auto"/>
          </w:tcPr>
          <w:p w:rsidR="00985CFF" w:rsidRPr="00A05FFD" w:rsidRDefault="00985CFF" w:rsidP="00281726">
            <w:pPr>
              <w:spacing w:before="120" w:after="120"/>
              <w:rPr>
                <w:rFonts w:ascii="Calibri" w:hAnsi="Calibri" w:cs="Calibri"/>
              </w:rPr>
            </w:pPr>
            <w:r>
              <w:rPr>
                <w:rFonts w:ascii="Calibri" w:hAnsi="Calibri" w:cs="Calibri"/>
              </w:rPr>
              <w:fldChar w:fldCharType="begin">
                <w:ffData>
                  <w:name w:val="Text1"/>
                  <w:enabled/>
                  <w:calcOnExit w:val="0"/>
                  <w:textInput/>
                </w:ffData>
              </w:fldChar>
            </w:r>
            <w:bookmarkStart w:id="0" w:name="Text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0"/>
          </w:p>
        </w:tc>
      </w:tr>
      <w:tr w:rsidR="00985CFF" w:rsidRPr="00A05FFD" w:rsidTr="00281726">
        <w:tc>
          <w:tcPr>
            <w:tcW w:w="959" w:type="dxa"/>
            <w:vMerge/>
            <w:shd w:val="clear" w:color="auto" w:fill="auto"/>
          </w:tcPr>
          <w:p w:rsidR="00985CFF" w:rsidRPr="00A05FFD" w:rsidRDefault="00985CFF" w:rsidP="00281726">
            <w:pPr>
              <w:spacing w:before="120" w:after="120"/>
              <w:rPr>
                <w:rFonts w:ascii="Calibri" w:hAnsi="Calibri" w:cs="Calibri"/>
              </w:rPr>
            </w:pPr>
          </w:p>
        </w:tc>
        <w:tc>
          <w:tcPr>
            <w:tcW w:w="2977" w:type="dxa"/>
            <w:shd w:val="clear" w:color="auto" w:fill="auto"/>
          </w:tcPr>
          <w:p w:rsidR="00985CFF" w:rsidRPr="003A30BD" w:rsidRDefault="00985CFF" w:rsidP="00281726">
            <w:pPr>
              <w:spacing w:before="120" w:after="120"/>
              <w:rPr>
                <w:rFonts w:ascii="Calibri" w:hAnsi="Calibri" w:cs="Calibri"/>
              </w:rPr>
            </w:pPr>
            <w:r w:rsidRPr="003A30BD">
              <w:rPr>
                <w:rFonts w:ascii="Calibri" w:hAnsi="Calibri" w:cs="Calibri"/>
              </w:rPr>
              <w:t>Defendant:</w:t>
            </w:r>
          </w:p>
        </w:tc>
        <w:tc>
          <w:tcPr>
            <w:tcW w:w="5306" w:type="dxa"/>
            <w:shd w:val="clear" w:color="auto" w:fill="auto"/>
          </w:tcPr>
          <w:p w:rsidR="00985CFF" w:rsidRPr="00A05FFD" w:rsidRDefault="00985CFF" w:rsidP="00281726">
            <w:pPr>
              <w:spacing w:before="120" w:after="120"/>
              <w:rPr>
                <w:rFonts w:ascii="Calibri" w:hAnsi="Calibri" w:cs="Calibri"/>
              </w:rPr>
            </w:pPr>
            <w:r>
              <w:rPr>
                <w:rFonts w:ascii="Calibri" w:hAnsi="Calibri" w:cs="Calibri"/>
              </w:rPr>
              <w:fldChar w:fldCharType="begin">
                <w:ffData>
                  <w:name w:val="Text2"/>
                  <w:enabled/>
                  <w:calcOnExit w:val="0"/>
                  <w:textInput/>
                </w:ffData>
              </w:fldChar>
            </w:r>
            <w:bookmarkStart w:id="1" w:name="Text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
          </w:p>
        </w:tc>
      </w:tr>
      <w:tr w:rsidR="00985CFF" w:rsidRPr="00A05FFD" w:rsidTr="00281726">
        <w:tc>
          <w:tcPr>
            <w:tcW w:w="959" w:type="dxa"/>
            <w:vMerge/>
            <w:shd w:val="clear" w:color="auto" w:fill="auto"/>
          </w:tcPr>
          <w:p w:rsidR="00985CFF" w:rsidRPr="00A05FFD" w:rsidRDefault="00985CFF" w:rsidP="00281726">
            <w:pPr>
              <w:spacing w:before="120" w:after="120"/>
              <w:rPr>
                <w:rFonts w:ascii="Calibri" w:hAnsi="Calibri" w:cs="Calibri"/>
              </w:rPr>
            </w:pPr>
          </w:p>
        </w:tc>
        <w:tc>
          <w:tcPr>
            <w:tcW w:w="2977" w:type="dxa"/>
            <w:tcBorders>
              <w:bottom w:val="single" w:sz="4" w:space="0" w:color="auto"/>
            </w:tcBorders>
            <w:shd w:val="clear" w:color="auto" w:fill="auto"/>
          </w:tcPr>
          <w:p w:rsidR="00985CFF" w:rsidRPr="003A30BD" w:rsidRDefault="00985CFF" w:rsidP="00281726">
            <w:pPr>
              <w:spacing w:before="120" w:after="120"/>
              <w:rPr>
                <w:rFonts w:ascii="Calibri" w:hAnsi="Calibri" w:cs="Calibri"/>
              </w:rPr>
            </w:pPr>
            <w:r w:rsidRPr="003A30BD">
              <w:rPr>
                <w:rFonts w:ascii="Calibri" w:hAnsi="Calibri" w:cs="Calibri"/>
              </w:rPr>
              <w:t>Other:</w:t>
            </w:r>
          </w:p>
        </w:tc>
        <w:tc>
          <w:tcPr>
            <w:tcW w:w="5306" w:type="dxa"/>
            <w:tcBorders>
              <w:bottom w:val="single" w:sz="4" w:space="0" w:color="auto"/>
            </w:tcBorders>
            <w:shd w:val="clear" w:color="auto" w:fill="auto"/>
          </w:tcPr>
          <w:p w:rsidR="00985CFF" w:rsidRPr="00A05FFD" w:rsidRDefault="00985CFF" w:rsidP="00281726">
            <w:pPr>
              <w:spacing w:before="120" w:after="120"/>
              <w:rPr>
                <w:rFonts w:ascii="Calibri" w:hAnsi="Calibri" w:cs="Calibri"/>
              </w:rPr>
            </w:pPr>
            <w:r>
              <w:rPr>
                <w:rFonts w:ascii="Calibri" w:hAnsi="Calibri" w:cs="Calibri"/>
              </w:rPr>
              <w:fldChar w:fldCharType="begin">
                <w:ffData>
                  <w:name w:val="Text3"/>
                  <w:enabled/>
                  <w:calcOnExit w:val="0"/>
                  <w:textInput/>
                </w:ffData>
              </w:fldChar>
            </w:r>
            <w:bookmarkStart w:id="2" w:name="Text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
          </w:p>
        </w:tc>
      </w:tr>
      <w:tr w:rsidR="00985CFF" w:rsidRPr="00A05FFD" w:rsidTr="00281726">
        <w:tc>
          <w:tcPr>
            <w:tcW w:w="959" w:type="dxa"/>
            <w:vMerge w:val="restart"/>
            <w:shd w:val="clear" w:color="auto" w:fill="auto"/>
          </w:tcPr>
          <w:p w:rsidR="00985CFF" w:rsidRPr="00A05FFD" w:rsidRDefault="00985CFF" w:rsidP="00985CFF">
            <w:pPr>
              <w:numPr>
                <w:ilvl w:val="0"/>
                <w:numId w:val="1"/>
              </w:numPr>
              <w:spacing w:before="120" w:after="120"/>
              <w:rPr>
                <w:rFonts w:ascii="Calibri" w:hAnsi="Calibri" w:cs="Calibri"/>
              </w:rPr>
            </w:pPr>
          </w:p>
        </w:tc>
        <w:tc>
          <w:tcPr>
            <w:tcW w:w="8283" w:type="dxa"/>
            <w:gridSpan w:val="2"/>
            <w:shd w:val="clear" w:color="auto" w:fill="auto"/>
          </w:tcPr>
          <w:p w:rsidR="00985CFF" w:rsidRPr="003A30BD" w:rsidRDefault="00985CFF" w:rsidP="00281726">
            <w:pPr>
              <w:spacing w:before="120" w:after="120"/>
              <w:rPr>
                <w:rFonts w:ascii="Calibri" w:hAnsi="Calibri" w:cs="Calibri"/>
                <w:b/>
                <w:bCs/>
              </w:rPr>
            </w:pPr>
            <w:r w:rsidRPr="00A05FFD">
              <w:rPr>
                <w:rFonts w:ascii="Calibri" w:hAnsi="Calibri" w:cs="Calibri"/>
                <w:b/>
                <w:bCs/>
              </w:rPr>
              <w:t>Nature of Dispute</w:t>
            </w:r>
          </w:p>
        </w:tc>
      </w:tr>
      <w:tr w:rsidR="00985CFF" w:rsidRPr="00A05FFD" w:rsidTr="00281726">
        <w:tc>
          <w:tcPr>
            <w:tcW w:w="959" w:type="dxa"/>
            <w:vMerge/>
            <w:shd w:val="clear" w:color="auto" w:fill="auto"/>
          </w:tcPr>
          <w:p w:rsidR="00985CFF" w:rsidRPr="00A05FFD" w:rsidRDefault="00985CFF" w:rsidP="00281726">
            <w:pPr>
              <w:spacing w:before="120" w:after="120"/>
              <w:ind w:left="720"/>
              <w:rPr>
                <w:rFonts w:ascii="Calibri" w:hAnsi="Calibri" w:cs="Calibri"/>
              </w:rPr>
            </w:pPr>
          </w:p>
        </w:tc>
        <w:tc>
          <w:tcPr>
            <w:tcW w:w="8283" w:type="dxa"/>
            <w:gridSpan w:val="2"/>
            <w:tcBorders>
              <w:bottom w:val="single" w:sz="4" w:space="0" w:color="auto"/>
            </w:tcBorders>
            <w:shd w:val="clear" w:color="auto" w:fill="auto"/>
          </w:tcPr>
          <w:p w:rsidR="00985CFF" w:rsidRPr="00A05FFD" w:rsidRDefault="00985CFF" w:rsidP="00281726">
            <w:pPr>
              <w:spacing w:before="120" w:after="120"/>
              <w:rPr>
                <w:rFonts w:ascii="Calibri" w:hAnsi="Calibri" w:cs="Calibri"/>
              </w:rPr>
            </w:pPr>
            <w:r>
              <w:rPr>
                <w:rFonts w:ascii="Calibri" w:hAnsi="Calibri" w:cs="Calibri"/>
              </w:rPr>
              <w:fldChar w:fldCharType="begin">
                <w:ffData>
                  <w:name w:val="Text4"/>
                  <w:enabled/>
                  <w:calcOnExit w:val="0"/>
                  <w:textInput/>
                </w:ffData>
              </w:fldChar>
            </w:r>
            <w:bookmarkStart w:id="3" w:name="Text4"/>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
          </w:p>
        </w:tc>
      </w:tr>
      <w:tr w:rsidR="00985CFF" w:rsidRPr="00A05FFD" w:rsidTr="00281726">
        <w:tc>
          <w:tcPr>
            <w:tcW w:w="959" w:type="dxa"/>
            <w:vMerge w:val="restart"/>
            <w:shd w:val="clear" w:color="auto" w:fill="auto"/>
          </w:tcPr>
          <w:p w:rsidR="00985CFF" w:rsidRPr="00A05FFD" w:rsidRDefault="00985CFF" w:rsidP="00985CFF">
            <w:pPr>
              <w:numPr>
                <w:ilvl w:val="0"/>
                <w:numId w:val="1"/>
              </w:numPr>
              <w:spacing w:before="120" w:after="120"/>
              <w:rPr>
                <w:rFonts w:ascii="Calibri" w:hAnsi="Calibri" w:cs="Calibri"/>
              </w:rPr>
            </w:pPr>
          </w:p>
        </w:tc>
        <w:tc>
          <w:tcPr>
            <w:tcW w:w="8283" w:type="dxa"/>
            <w:gridSpan w:val="2"/>
            <w:shd w:val="clear" w:color="auto" w:fill="auto"/>
          </w:tcPr>
          <w:p w:rsidR="00985CFF" w:rsidRPr="00A05FFD" w:rsidRDefault="00985CFF" w:rsidP="00281726">
            <w:pPr>
              <w:spacing w:before="120" w:after="120"/>
              <w:rPr>
                <w:rFonts w:ascii="Calibri" w:hAnsi="Calibri" w:cs="Calibri"/>
              </w:rPr>
            </w:pPr>
            <w:r w:rsidRPr="00A05FFD">
              <w:rPr>
                <w:rFonts w:ascii="Calibri" w:hAnsi="Calibri" w:cs="Calibri"/>
                <w:b/>
                <w:bCs/>
              </w:rPr>
              <w:t>Date of Accident/Dispute Arising</w:t>
            </w:r>
          </w:p>
        </w:tc>
      </w:tr>
      <w:tr w:rsidR="00985CFF" w:rsidRPr="00A05FFD" w:rsidTr="00281726">
        <w:tc>
          <w:tcPr>
            <w:tcW w:w="959" w:type="dxa"/>
            <w:vMerge/>
            <w:shd w:val="clear" w:color="auto" w:fill="auto"/>
          </w:tcPr>
          <w:p w:rsidR="00985CFF" w:rsidRPr="00A05FFD" w:rsidRDefault="00985CFF" w:rsidP="00281726">
            <w:pPr>
              <w:spacing w:before="120" w:after="120"/>
              <w:ind w:left="360"/>
              <w:rPr>
                <w:rFonts w:ascii="Calibri" w:hAnsi="Calibri" w:cs="Calibri"/>
              </w:rPr>
            </w:pPr>
          </w:p>
        </w:tc>
        <w:tc>
          <w:tcPr>
            <w:tcW w:w="8283" w:type="dxa"/>
            <w:gridSpan w:val="2"/>
            <w:shd w:val="clear" w:color="auto" w:fill="auto"/>
          </w:tcPr>
          <w:p w:rsidR="00985CFF" w:rsidRPr="00A05FFD" w:rsidRDefault="00985CFF" w:rsidP="00281726">
            <w:pPr>
              <w:spacing w:before="120" w:after="120"/>
              <w:rPr>
                <w:rFonts w:ascii="Calibri" w:hAnsi="Calibri" w:cs="Calibri"/>
              </w:rPr>
            </w:pPr>
            <w:r>
              <w:rPr>
                <w:rFonts w:ascii="Calibri" w:hAnsi="Calibri" w:cs="Calibri"/>
              </w:rPr>
              <w:fldChar w:fldCharType="begin">
                <w:ffData>
                  <w:name w:val="Text5"/>
                  <w:enabled/>
                  <w:calcOnExit w:val="0"/>
                  <w:textInput/>
                </w:ffData>
              </w:fldChar>
            </w:r>
            <w:bookmarkStart w:id="4" w:name="Text5"/>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bookmarkEnd w:id="4"/>
          </w:p>
        </w:tc>
      </w:tr>
      <w:tr w:rsidR="00985CFF" w:rsidRPr="00A05FFD" w:rsidTr="00281726">
        <w:tc>
          <w:tcPr>
            <w:tcW w:w="959" w:type="dxa"/>
            <w:shd w:val="clear" w:color="auto" w:fill="auto"/>
          </w:tcPr>
          <w:p w:rsidR="00985CFF" w:rsidRPr="00A05FFD" w:rsidRDefault="00985CFF" w:rsidP="00985CFF">
            <w:pPr>
              <w:numPr>
                <w:ilvl w:val="0"/>
                <w:numId w:val="1"/>
              </w:numPr>
              <w:spacing w:before="120" w:after="120"/>
              <w:rPr>
                <w:rFonts w:ascii="Calibri" w:hAnsi="Calibri" w:cs="Calibri"/>
              </w:rPr>
            </w:pPr>
          </w:p>
        </w:tc>
        <w:tc>
          <w:tcPr>
            <w:tcW w:w="2977" w:type="dxa"/>
            <w:shd w:val="clear" w:color="auto" w:fill="auto"/>
          </w:tcPr>
          <w:p w:rsidR="00985CFF" w:rsidRPr="00A05FFD" w:rsidRDefault="00985CFF" w:rsidP="00281726">
            <w:pPr>
              <w:spacing w:before="120" w:after="120"/>
              <w:rPr>
                <w:rFonts w:ascii="Calibri" w:hAnsi="Calibri" w:cs="Calibri"/>
                <w:b/>
                <w:bCs/>
              </w:rPr>
            </w:pPr>
            <w:r w:rsidRPr="00A05FFD">
              <w:rPr>
                <w:rFonts w:ascii="Calibri" w:hAnsi="Calibri" w:cs="Calibri"/>
                <w:b/>
                <w:bCs/>
              </w:rPr>
              <w:t>Is liability admitted?</w:t>
            </w:r>
          </w:p>
        </w:tc>
        <w:tc>
          <w:tcPr>
            <w:tcW w:w="5306" w:type="dxa"/>
            <w:shd w:val="clear" w:color="auto" w:fill="auto"/>
          </w:tcPr>
          <w:p w:rsidR="00985CFF" w:rsidRPr="00A05FFD" w:rsidRDefault="00985CFF" w:rsidP="00281726">
            <w:pPr>
              <w:spacing w:before="120" w:after="120"/>
              <w:rPr>
                <w:rFonts w:ascii="Calibri" w:hAnsi="Calibri" w:cs="Calibri"/>
              </w:rPr>
            </w:pPr>
            <w:r w:rsidRPr="00A05FFD">
              <w:rPr>
                <w:rFonts w:ascii="Calibri" w:hAnsi="Calibri" w:cs="Calibri"/>
              </w:rPr>
              <w:t>Yes</w:t>
            </w:r>
            <w:r w:rsidRPr="00A05FFD">
              <w:rPr>
                <w:rFonts w:ascii="Calibri" w:hAnsi="Calibri" w:cs="Calibri"/>
              </w:rPr>
              <w:tab/>
            </w:r>
            <w:r w:rsidRPr="00A05FFD">
              <w:rPr>
                <w:rFonts w:ascii="Calibri" w:hAnsi="Calibri" w:cs="Calibri"/>
              </w:rPr>
              <w:fldChar w:fldCharType="begin">
                <w:ffData>
                  <w:name w:val="Check1"/>
                  <w:enabled/>
                  <w:calcOnExit w:val="0"/>
                  <w:checkBox>
                    <w:sizeAuto/>
                    <w:default w:val="0"/>
                    <w:checked w:val="0"/>
                  </w:checkBox>
                </w:ffData>
              </w:fldChar>
            </w:r>
            <w:bookmarkStart w:id="5" w:name="Check1"/>
            <w:r w:rsidRPr="00A05FFD">
              <w:rPr>
                <w:rFonts w:ascii="Calibri" w:hAnsi="Calibri" w:cs="Calibri"/>
              </w:rPr>
              <w:instrText xml:space="preserve"> FORMCHECKBOX </w:instrText>
            </w:r>
            <w:r w:rsidRPr="00A05FFD">
              <w:rPr>
                <w:rFonts w:ascii="Calibri" w:hAnsi="Calibri" w:cs="Calibri"/>
              </w:rPr>
            </w:r>
            <w:r w:rsidRPr="00A05FFD">
              <w:rPr>
                <w:rFonts w:ascii="Calibri" w:hAnsi="Calibri" w:cs="Calibri"/>
              </w:rPr>
              <w:fldChar w:fldCharType="end"/>
            </w:r>
            <w:bookmarkEnd w:id="5"/>
          </w:p>
          <w:p w:rsidR="00985CFF" w:rsidRPr="00A05FFD" w:rsidRDefault="00985CFF" w:rsidP="00281726">
            <w:pPr>
              <w:spacing w:before="120" w:after="120"/>
              <w:rPr>
                <w:rFonts w:ascii="Calibri" w:hAnsi="Calibri" w:cs="Calibri"/>
              </w:rPr>
            </w:pPr>
            <w:r w:rsidRPr="00A05FFD">
              <w:rPr>
                <w:rFonts w:ascii="Calibri" w:hAnsi="Calibri" w:cs="Calibri"/>
              </w:rPr>
              <w:t xml:space="preserve">No </w:t>
            </w:r>
            <w:r w:rsidRPr="00A05FFD">
              <w:rPr>
                <w:rFonts w:ascii="Calibri" w:hAnsi="Calibri" w:cs="Calibri"/>
              </w:rPr>
              <w:tab/>
            </w:r>
            <w:r w:rsidRPr="00A05FFD">
              <w:rPr>
                <w:rFonts w:ascii="Calibri" w:hAnsi="Calibri" w:cs="Calibri"/>
              </w:rPr>
              <w:fldChar w:fldCharType="begin">
                <w:ffData>
                  <w:name w:val="Check2"/>
                  <w:enabled/>
                  <w:calcOnExit w:val="0"/>
                  <w:checkBox>
                    <w:sizeAuto/>
                    <w:default w:val="0"/>
                  </w:checkBox>
                </w:ffData>
              </w:fldChar>
            </w:r>
            <w:bookmarkStart w:id="6" w:name="Check2"/>
            <w:r w:rsidRPr="00A05FFD">
              <w:rPr>
                <w:rFonts w:ascii="Calibri" w:hAnsi="Calibri" w:cs="Calibri"/>
              </w:rPr>
              <w:instrText xml:space="preserve"> FORMCHECKBOX </w:instrText>
            </w:r>
            <w:r w:rsidRPr="00A05FFD">
              <w:rPr>
                <w:rFonts w:ascii="Calibri" w:hAnsi="Calibri" w:cs="Calibri"/>
              </w:rPr>
            </w:r>
            <w:r w:rsidRPr="00A05FFD">
              <w:rPr>
                <w:rFonts w:ascii="Calibri" w:hAnsi="Calibri" w:cs="Calibri"/>
              </w:rPr>
              <w:fldChar w:fldCharType="end"/>
            </w:r>
            <w:bookmarkEnd w:id="6"/>
          </w:p>
        </w:tc>
      </w:tr>
      <w:tr w:rsidR="00985CFF" w:rsidRPr="00A05FFD" w:rsidTr="00281726">
        <w:tc>
          <w:tcPr>
            <w:tcW w:w="959" w:type="dxa"/>
            <w:vMerge w:val="restart"/>
            <w:shd w:val="clear" w:color="auto" w:fill="auto"/>
          </w:tcPr>
          <w:p w:rsidR="00985CFF" w:rsidRPr="00A05FFD" w:rsidRDefault="00985CFF" w:rsidP="00985CFF">
            <w:pPr>
              <w:numPr>
                <w:ilvl w:val="0"/>
                <w:numId w:val="1"/>
              </w:numPr>
              <w:spacing w:before="120" w:after="120"/>
              <w:rPr>
                <w:rFonts w:ascii="Calibri" w:hAnsi="Calibri" w:cs="Calibri"/>
              </w:rPr>
            </w:pPr>
          </w:p>
        </w:tc>
        <w:tc>
          <w:tcPr>
            <w:tcW w:w="8283" w:type="dxa"/>
            <w:gridSpan w:val="2"/>
            <w:shd w:val="clear" w:color="auto" w:fill="auto"/>
          </w:tcPr>
          <w:p w:rsidR="00985CFF" w:rsidRPr="00A05FFD" w:rsidRDefault="00985CFF" w:rsidP="00281726">
            <w:pPr>
              <w:spacing w:before="120" w:after="120"/>
              <w:rPr>
                <w:rFonts w:ascii="Calibri" w:hAnsi="Calibri" w:cs="Calibri"/>
              </w:rPr>
            </w:pPr>
            <w:r w:rsidRPr="00A05FFD">
              <w:rPr>
                <w:rFonts w:ascii="Calibri" w:hAnsi="Calibri" w:cs="Calibri"/>
                <w:b/>
                <w:bCs/>
              </w:rPr>
              <w:t>What damages is Claimant seeking to recover?</w:t>
            </w:r>
          </w:p>
        </w:tc>
      </w:tr>
      <w:tr w:rsidR="00985CFF" w:rsidRPr="00A05FFD" w:rsidTr="00281726">
        <w:tc>
          <w:tcPr>
            <w:tcW w:w="959" w:type="dxa"/>
            <w:vMerge/>
            <w:shd w:val="clear" w:color="auto" w:fill="auto"/>
          </w:tcPr>
          <w:p w:rsidR="00985CFF" w:rsidRPr="00A05FFD" w:rsidRDefault="00985CFF" w:rsidP="00281726">
            <w:pPr>
              <w:spacing w:before="120" w:after="120"/>
              <w:ind w:left="360"/>
              <w:rPr>
                <w:rFonts w:ascii="Calibri" w:hAnsi="Calibri" w:cs="Calibri"/>
              </w:rPr>
            </w:pPr>
          </w:p>
        </w:tc>
        <w:tc>
          <w:tcPr>
            <w:tcW w:w="2977" w:type="dxa"/>
            <w:shd w:val="clear" w:color="auto" w:fill="auto"/>
          </w:tcPr>
          <w:p w:rsidR="00985CFF" w:rsidRPr="00A05FFD" w:rsidRDefault="00985CFF" w:rsidP="00281726">
            <w:pPr>
              <w:spacing w:before="120" w:after="120"/>
              <w:rPr>
                <w:rFonts w:ascii="Calibri" w:hAnsi="Calibri" w:cs="Calibri"/>
              </w:rPr>
            </w:pPr>
            <w:r w:rsidRPr="00A05FFD">
              <w:rPr>
                <w:rFonts w:ascii="Calibri" w:hAnsi="Calibri" w:cs="Calibri"/>
              </w:rPr>
              <w:t>Personal injury – please describe nature of injury, treatment, recovery period and, if appropriate, residual symptoms.</w:t>
            </w:r>
          </w:p>
        </w:tc>
        <w:tc>
          <w:tcPr>
            <w:tcW w:w="5306" w:type="dxa"/>
            <w:shd w:val="clear" w:color="auto" w:fill="auto"/>
          </w:tcPr>
          <w:p w:rsidR="00985CFF" w:rsidRPr="00A05FFD" w:rsidRDefault="00985CFF" w:rsidP="00281726">
            <w:pPr>
              <w:spacing w:before="120" w:after="120"/>
              <w:rPr>
                <w:rFonts w:ascii="Calibri" w:hAnsi="Calibri" w:cs="Calibri"/>
              </w:rPr>
            </w:pPr>
            <w:r>
              <w:rPr>
                <w:rFonts w:ascii="Calibri" w:hAnsi="Calibri" w:cs="Calibri"/>
              </w:rPr>
              <w:fldChar w:fldCharType="begin">
                <w:ffData>
                  <w:name w:val="Text6"/>
                  <w:enabled/>
                  <w:calcOnExit w:val="0"/>
                  <w:textInput/>
                </w:ffData>
              </w:fldChar>
            </w:r>
            <w:bookmarkStart w:id="7" w:name="Text6"/>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7"/>
          </w:p>
        </w:tc>
      </w:tr>
      <w:tr w:rsidR="00985CFF" w:rsidRPr="00A05FFD" w:rsidTr="00281726">
        <w:tc>
          <w:tcPr>
            <w:tcW w:w="959" w:type="dxa"/>
            <w:vMerge/>
            <w:shd w:val="clear" w:color="auto" w:fill="auto"/>
          </w:tcPr>
          <w:p w:rsidR="00985CFF" w:rsidRPr="00A05FFD" w:rsidRDefault="00985CFF" w:rsidP="00281726">
            <w:pPr>
              <w:spacing w:before="120" w:after="120"/>
              <w:ind w:left="720"/>
              <w:rPr>
                <w:rFonts w:ascii="Calibri" w:hAnsi="Calibri" w:cs="Calibri"/>
              </w:rPr>
            </w:pPr>
          </w:p>
        </w:tc>
        <w:tc>
          <w:tcPr>
            <w:tcW w:w="2977" w:type="dxa"/>
            <w:shd w:val="clear" w:color="auto" w:fill="auto"/>
          </w:tcPr>
          <w:p w:rsidR="00985CFF" w:rsidRPr="00A05FFD" w:rsidRDefault="00985CFF" w:rsidP="00281726">
            <w:pPr>
              <w:spacing w:before="120" w:after="120"/>
              <w:rPr>
                <w:rFonts w:ascii="Calibri" w:hAnsi="Calibri" w:cs="Calibri"/>
              </w:rPr>
            </w:pPr>
            <w:r w:rsidRPr="00A05FFD">
              <w:rPr>
                <w:rFonts w:ascii="Calibri" w:hAnsi="Calibri" w:cs="Calibri"/>
              </w:rPr>
              <w:t>Loss and damage – please describe nature of loss and quantify.</w:t>
            </w:r>
          </w:p>
        </w:tc>
        <w:tc>
          <w:tcPr>
            <w:tcW w:w="5306" w:type="dxa"/>
            <w:shd w:val="clear" w:color="auto" w:fill="auto"/>
          </w:tcPr>
          <w:p w:rsidR="00985CFF" w:rsidRPr="00A05FFD" w:rsidRDefault="00985CFF" w:rsidP="00281726">
            <w:pPr>
              <w:spacing w:before="120" w:after="120"/>
              <w:rPr>
                <w:rFonts w:ascii="Calibri" w:hAnsi="Calibri" w:cs="Calibri"/>
              </w:rPr>
            </w:pPr>
            <w:r>
              <w:rPr>
                <w:rFonts w:ascii="Calibri" w:hAnsi="Calibri" w:cs="Calibri"/>
              </w:rPr>
              <w:fldChar w:fldCharType="begin">
                <w:ffData>
                  <w:name w:val="Text7"/>
                  <w:enabled/>
                  <w:calcOnExit w:val="0"/>
                  <w:textInput/>
                </w:ffData>
              </w:fldChar>
            </w:r>
            <w:bookmarkStart w:id="8" w:name="Text7"/>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8"/>
          </w:p>
        </w:tc>
      </w:tr>
      <w:tr w:rsidR="00985CFF" w:rsidRPr="00A05FFD" w:rsidTr="00281726">
        <w:tc>
          <w:tcPr>
            <w:tcW w:w="959" w:type="dxa"/>
            <w:vMerge w:val="restart"/>
            <w:shd w:val="clear" w:color="auto" w:fill="auto"/>
          </w:tcPr>
          <w:p w:rsidR="00985CFF" w:rsidRPr="00A05FFD" w:rsidRDefault="00985CFF" w:rsidP="00985CFF">
            <w:pPr>
              <w:numPr>
                <w:ilvl w:val="0"/>
                <w:numId w:val="1"/>
              </w:numPr>
              <w:spacing w:before="120" w:after="120"/>
              <w:rPr>
                <w:rFonts w:ascii="Calibri" w:hAnsi="Calibri" w:cs="Calibri"/>
              </w:rPr>
            </w:pPr>
          </w:p>
        </w:tc>
        <w:tc>
          <w:tcPr>
            <w:tcW w:w="8283" w:type="dxa"/>
            <w:gridSpan w:val="2"/>
            <w:shd w:val="clear" w:color="auto" w:fill="auto"/>
          </w:tcPr>
          <w:p w:rsidR="00985CFF" w:rsidRPr="00A05FFD" w:rsidRDefault="00985CFF" w:rsidP="00281726">
            <w:pPr>
              <w:spacing w:before="120" w:after="120"/>
              <w:rPr>
                <w:rFonts w:ascii="Calibri" w:hAnsi="Calibri" w:cs="Calibri"/>
              </w:rPr>
            </w:pPr>
            <w:r w:rsidRPr="00A05FFD">
              <w:rPr>
                <w:rFonts w:ascii="Calibri" w:hAnsi="Calibri" w:cs="Calibri"/>
                <w:b/>
                <w:bCs/>
              </w:rPr>
              <w:t>Defendant's non-confidential comments</w:t>
            </w:r>
          </w:p>
        </w:tc>
      </w:tr>
      <w:tr w:rsidR="00985CFF" w:rsidRPr="00A05FFD" w:rsidTr="00281726">
        <w:tc>
          <w:tcPr>
            <w:tcW w:w="959" w:type="dxa"/>
            <w:vMerge/>
            <w:shd w:val="clear" w:color="auto" w:fill="auto"/>
          </w:tcPr>
          <w:p w:rsidR="00985CFF" w:rsidRPr="00A05FFD" w:rsidRDefault="00985CFF" w:rsidP="00985CFF">
            <w:pPr>
              <w:numPr>
                <w:ilvl w:val="0"/>
                <w:numId w:val="1"/>
              </w:numPr>
              <w:spacing w:before="120" w:after="120"/>
              <w:rPr>
                <w:rFonts w:ascii="Calibri" w:hAnsi="Calibri" w:cs="Calibri"/>
              </w:rPr>
            </w:pPr>
          </w:p>
        </w:tc>
        <w:tc>
          <w:tcPr>
            <w:tcW w:w="8283" w:type="dxa"/>
            <w:gridSpan w:val="2"/>
            <w:shd w:val="clear" w:color="auto" w:fill="auto"/>
          </w:tcPr>
          <w:p w:rsidR="00985CFF" w:rsidRPr="00A05FFD" w:rsidRDefault="00985CFF" w:rsidP="00281726">
            <w:pPr>
              <w:spacing w:before="120" w:after="120"/>
              <w:rPr>
                <w:rFonts w:ascii="Calibri" w:hAnsi="Calibri" w:cs="Calibri"/>
              </w:rPr>
            </w:pPr>
            <w:r>
              <w:rPr>
                <w:rFonts w:ascii="Calibri" w:hAnsi="Calibri" w:cs="Calibri"/>
              </w:rPr>
              <w:fldChar w:fldCharType="begin">
                <w:ffData>
                  <w:name w:val="Text9"/>
                  <w:enabled/>
                  <w:calcOnExit w:val="0"/>
                  <w:textInput/>
                </w:ffData>
              </w:fldChar>
            </w:r>
            <w:bookmarkStart w:id="9" w:name="Text9"/>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9"/>
          </w:p>
        </w:tc>
      </w:tr>
    </w:tbl>
    <w:p w:rsidR="00985CFF" w:rsidRDefault="00985CFF" w:rsidP="00985CFF">
      <w:pPr>
        <w:rPr>
          <w:rFonts w:ascii="Calibri" w:hAnsi="Calibri" w:cs="Calibri"/>
        </w:rPr>
      </w:pPr>
    </w:p>
    <w:p w:rsidR="00985CFF" w:rsidRDefault="00985CFF" w:rsidP="00985CFF">
      <w:pPr>
        <w:rPr>
          <w:rFonts w:ascii="Calibri" w:hAnsi="Calibri" w:cs="Calibri"/>
        </w:rPr>
      </w:pPr>
    </w:p>
    <w:p w:rsidR="00985CFF" w:rsidRDefault="00985CFF" w:rsidP="00985CFF">
      <w:pPr>
        <w:rPr>
          <w:rFonts w:ascii="Calibri" w:hAnsi="Calibri" w:cs="Calibri"/>
        </w:rPr>
      </w:pPr>
    </w:p>
    <w:p w:rsidR="00985CFF" w:rsidRDefault="00985CFF" w:rsidP="00985CFF">
      <w:pPr>
        <w:rPr>
          <w:rFonts w:ascii="Calibri" w:hAnsi="Calibri" w:cs="Calibri"/>
        </w:rPr>
      </w:pPr>
    </w:p>
    <w:p w:rsidR="00985CFF" w:rsidRDefault="00985CFF" w:rsidP="00985CFF">
      <w:pPr>
        <w:jc w:val="center"/>
        <w:rPr>
          <w:rFonts w:ascii="Calibri" w:hAnsi="Calibri" w:cs="Calibri"/>
          <w:b/>
          <w:bCs/>
        </w:rPr>
      </w:pPr>
    </w:p>
    <w:p w:rsidR="00985CFF" w:rsidRPr="00CD733C" w:rsidRDefault="00985CFF" w:rsidP="00985CFF">
      <w:pPr>
        <w:keepNext/>
        <w:jc w:val="center"/>
        <w:rPr>
          <w:rFonts w:ascii="Calibri" w:hAnsi="Calibri" w:cs="Calibri"/>
          <w:b/>
          <w:bCs/>
        </w:rPr>
      </w:pPr>
      <w:r w:rsidRPr="00CD733C">
        <w:rPr>
          <w:rFonts w:ascii="Calibri" w:hAnsi="Calibri" w:cs="Calibri"/>
          <w:b/>
          <w:bCs/>
        </w:rPr>
        <w:lastRenderedPageBreak/>
        <w:t>CONFIDENTIAL BRIEF TO MEDIATOR</w:t>
      </w:r>
    </w:p>
    <w:p w:rsidR="00985CFF" w:rsidRPr="00CD733C" w:rsidRDefault="00985CFF" w:rsidP="00985CFF">
      <w:pPr>
        <w:keepNext/>
        <w:jc w:val="center"/>
        <w:rPr>
          <w:rFonts w:ascii="Calibri" w:hAnsi="Calibri" w:cs="Calibri"/>
          <w:b/>
          <w:bCs/>
        </w:rPr>
      </w:pPr>
      <w:r w:rsidRPr="00CD733C">
        <w:rPr>
          <w:rFonts w:ascii="Calibri" w:hAnsi="Calibri" w:cs="Calibri"/>
          <w:b/>
          <w:bCs/>
        </w:rPr>
        <w:t>PA</w:t>
      </w:r>
      <w:r>
        <w:rPr>
          <w:rFonts w:ascii="Calibri" w:hAnsi="Calibri" w:cs="Calibri"/>
          <w:b/>
          <w:bCs/>
        </w:rPr>
        <w:t>RTIES SUGGESTED RESOLUTION</w:t>
      </w:r>
    </w:p>
    <w:p w:rsidR="00985CFF" w:rsidRDefault="00985CFF" w:rsidP="00985CFF">
      <w:pPr>
        <w:keepNext/>
        <w:rPr>
          <w:rFonts w:ascii="Calibri" w:hAnsi="Calibri" w:cs="Calibri"/>
        </w:rPr>
      </w:pPr>
    </w:p>
    <w:p w:rsidR="00985CFF" w:rsidRDefault="00985CFF" w:rsidP="00985CFF">
      <w:pPr>
        <w:rPr>
          <w:rFonts w:ascii="Calibri" w:hAnsi="Calibri" w:cs="Calibri"/>
        </w:rPr>
      </w:pPr>
      <w:r w:rsidRPr="00113DD1">
        <w:rPr>
          <w:rFonts w:ascii="Calibri" w:hAnsi="Calibri" w:cs="Calibri"/>
        </w:rPr>
        <w:t>Please deal with all relevant aspects to include costs.</w:t>
      </w:r>
    </w:p>
    <w:p w:rsidR="00985CFF" w:rsidRDefault="00985CFF" w:rsidP="00985CFF">
      <w:pPr>
        <w:rPr>
          <w:rFonts w:ascii="Calibri" w:hAnsi="Calibri" w:cs="Calibri"/>
        </w:rPr>
      </w:pPr>
    </w:p>
    <w:p w:rsidR="00985CFF" w:rsidRPr="00B70AC0" w:rsidRDefault="00985CFF" w:rsidP="00985CFF">
      <w:pPr>
        <w:rPr>
          <w:rFonts w:ascii="Calibri" w:hAnsi="Calibri" w:cs="Calibri"/>
        </w:rPr>
      </w:pPr>
      <w:r w:rsidRPr="00B70AC0">
        <w:rPr>
          <w:rFonts w:ascii="Calibri" w:hAnsi="Calibri" w:cs="Calibri"/>
        </w:rPr>
        <w:t>The Offer; £</w:t>
      </w:r>
      <w:r>
        <w:rPr>
          <w:rFonts w:ascii="Calibri" w:hAnsi="Calibri" w:cs="Calibri"/>
        </w:rPr>
        <w:fldChar w:fldCharType="begin">
          <w:ffData>
            <w:name w:val="Text25"/>
            <w:enabled/>
            <w:calcOnExit w:val="0"/>
            <w:textInput/>
          </w:ffData>
        </w:fldChar>
      </w:r>
      <w:bookmarkStart w:id="10" w:name="Text25"/>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bookmarkEnd w:id="10"/>
    </w:p>
    <w:p w:rsidR="00985CFF" w:rsidRPr="00B70AC0" w:rsidRDefault="00985CFF" w:rsidP="00985CFF">
      <w:pPr>
        <w:rPr>
          <w:rFonts w:ascii="Calibri" w:hAnsi="Calibri" w:cs="Calibri"/>
        </w:rPr>
      </w:pPr>
    </w:p>
    <w:p w:rsidR="00985CFF" w:rsidRPr="00B70AC0" w:rsidRDefault="00985CFF" w:rsidP="00985CFF">
      <w:pPr>
        <w:rPr>
          <w:rFonts w:ascii="Calibri" w:hAnsi="Calibri" w:cs="Calibri"/>
        </w:rPr>
      </w:pPr>
      <w:r w:rsidRPr="00B70AC0">
        <w:rPr>
          <w:rFonts w:ascii="Calibri" w:hAnsi="Calibri" w:cs="Calibri"/>
        </w:rPr>
        <w:t>Please provide any comment on the offer such as, discount on liability, contributory negligence, causation issues, any challenges as to credibility or extent of the injury, loss and damage claimed and reasonable quantification on a full liability basis.</w:t>
      </w:r>
    </w:p>
    <w:p w:rsidR="00985CFF" w:rsidRPr="00B70AC0" w:rsidRDefault="00985CFF" w:rsidP="00985CFF">
      <w:pPr>
        <w:rPr>
          <w:rFonts w:ascii="Calibri" w:hAnsi="Calibri" w:cs="Calibri"/>
        </w:rPr>
      </w:pPr>
    </w:p>
    <w:p w:rsidR="00985CFF" w:rsidRDefault="00985CFF" w:rsidP="00985CFF">
      <w:pPr>
        <w:jc w:val="center"/>
        <w:rPr>
          <w:rFonts w:ascii="Calibri" w:hAnsi="Calibri" w:cs="Calibri"/>
          <w:b/>
          <w:bCs/>
        </w:rPr>
      </w:pPr>
    </w:p>
    <w:p w:rsidR="00985CFF" w:rsidRDefault="00985CFF" w:rsidP="00985CFF">
      <w:pPr>
        <w:jc w:val="center"/>
        <w:rPr>
          <w:rFonts w:ascii="Calibri" w:hAnsi="Calibri" w:cs="Calibri"/>
          <w:b/>
          <w:bCs/>
        </w:rPr>
      </w:pPr>
    </w:p>
    <w:p w:rsidR="00985CFF" w:rsidRDefault="00985CFF" w:rsidP="00985CFF">
      <w:pPr>
        <w:jc w:val="center"/>
        <w:rPr>
          <w:rFonts w:ascii="Calibri" w:hAnsi="Calibri" w:cs="Calibri"/>
          <w:b/>
          <w:bCs/>
        </w:rPr>
      </w:pPr>
    </w:p>
    <w:p w:rsidR="00985CFF" w:rsidRDefault="00985CFF" w:rsidP="00985CFF">
      <w:pPr>
        <w:jc w:val="center"/>
        <w:rPr>
          <w:rFonts w:ascii="Calibri" w:hAnsi="Calibri" w:cs="Calibri"/>
          <w:b/>
          <w:bCs/>
        </w:rPr>
      </w:pPr>
    </w:p>
    <w:p w:rsidR="00985CFF" w:rsidRDefault="00985CFF" w:rsidP="00985CFF">
      <w:pPr>
        <w:jc w:val="center"/>
        <w:rPr>
          <w:rFonts w:ascii="Calibri" w:hAnsi="Calibri" w:cs="Calibri"/>
          <w:b/>
          <w:bCs/>
        </w:rPr>
      </w:pPr>
    </w:p>
    <w:p w:rsidR="00985CFF" w:rsidRDefault="00985CFF" w:rsidP="00985CFF">
      <w:pPr>
        <w:jc w:val="center"/>
        <w:rPr>
          <w:rFonts w:ascii="Calibri" w:hAnsi="Calibri" w:cs="Calibri"/>
          <w:b/>
          <w:bCs/>
        </w:rPr>
      </w:pPr>
    </w:p>
    <w:p w:rsidR="00985CFF" w:rsidRDefault="00985CFF" w:rsidP="00985CFF">
      <w:pPr>
        <w:jc w:val="center"/>
        <w:rPr>
          <w:rFonts w:ascii="Calibri" w:hAnsi="Calibri" w:cs="Calibri"/>
          <w:b/>
          <w:bCs/>
        </w:rPr>
      </w:pPr>
    </w:p>
    <w:p w:rsidR="00985CFF" w:rsidRDefault="00985CFF" w:rsidP="00985CFF">
      <w:pPr>
        <w:jc w:val="center"/>
        <w:rPr>
          <w:rFonts w:ascii="Calibri" w:hAnsi="Calibri" w:cs="Calibri"/>
          <w:b/>
          <w:bCs/>
        </w:rPr>
      </w:pPr>
    </w:p>
    <w:p w:rsidR="00985CFF" w:rsidRDefault="00985CFF" w:rsidP="00985CFF">
      <w:pPr>
        <w:jc w:val="center"/>
        <w:rPr>
          <w:rFonts w:ascii="Calibri" w:hAnsi="Calibri" w:cs="Calibri"/>
          <w:b/>
          <w:bCs/>
        </w:rPr>
      </w:pPr>
    </w:p>
    <w:p w:rsidR="00985CFF" w:rsidRDefault="00985CFF" w:rsidP="00985CFF">
      <w:pPr>
        <w:jc w:val="center"/>
        <w:rPr>
          <w:rFonts w:ascii="Calibri" w:hAnsi="Calibri" w:cs="Calibri"/>
          <w:b/>
          <w:bCs/>
        </w:rPr>
      </w:pPr>
    </w:p>
    <w:p w:rsidR="00985CFF" w:rsidRDefault="00985CFF" w:rsidP="00985CFF">
      <w:pPr>
        <w:jc w:val="center"/>
        <w:rPr>
          <w:rFonts w:ascii="Calibri" w:hAnsi="Calibri" w:cs="Calibri"/>
          <w:b/>
          <w:bCs/>
        </w:rPr>
      </w:pPr>
    </w:p>
    <w:p w:rsidR="00985CFF" w:rsidRDefault="00985CFF" w:rsidP="00985CFF">
      <w:pPr>
        <w:jc w:val="center"/>
        <w:rPr>
          <w:rFonts w:ascii="Calibri" w:hAnsi="Calibri" w:cs="Calibri"/>
          <w:b/>
          <w:bCs/>
        </w:rPr>
      </w:pPr>
    </w:p>
    <w:p w:rsidR="00985CFF" w:rsidRDefault="00985CFF" w:rsidP="00985CFF">
      <w:pPr>
        <w:jc w:val="center"/>
        <w:rPr>
          <w:rFonts w:ascii="Calibri" w:hAnsi="Calibri" w:cs="Calibri"/>
          <w:b/>
          <w:bCs/>
        </w:rPr>
      </w:pPr>
    </w:p>
    <w:p w:rsidR="00985CFF" w:rsidRDefault="00985CFF" w:rsidP="00985CFF">
      <w:pPr>
        <w:jc w:val="center"/>
        <w:rPr>
          <w:rFonts w:ascii="Calibri" w:hAnsi="Calibri" w:cs="Calibri"/>
          <w:b/>
          <w:bCs/>
        </w:rPr>
      </w:pPr>
    </w:p>
    <w:p w:rsidR="00985CFF" w:rsidRDefault="00985CFF" w:rsidP="00985CFF">
      <w:pPr>
        <w:jc w:val="center"/>
        <w:rPr>
          <w:rFonts w:ascii="Calibri" w:hAnsi="Calibri" w:cs="Calibri"/>
          <w:b/>
          <w:bCs/>
        </w:rPr>
      </w:pPr>
    </w:p>
    <w:p w:rsidR="00985CFF" w:rsidRDefault="00985CFF" w:rsidP="00985CFF">
      <w:pPr>
        <w:jc w:val="center"/>
        <w:rPr>
          <w:rFonts w:ascii="Calibri" w:hAnsi="Calibri" w:cs="Calibri"/>
          <w:b/>
          <w:bCs/>
        </w:rPr>
      </w:pPr>
    </w:p>
    <w:p w:rsidR="00985CFF" w:rsidRDefault="00985CFF" w:rsidP="00985CFF">
      <w:pPr>
        <w:jc w:val="center"/>
        <w:rPr>
          <w:rFonts w:ascii="Calibri" w:hAnsi="Calibri" w:cs="Calibri"/>
          <w:b/>
          <w:bCs/>
        </w:rPr>
      </w:pPr>
    </w:p>
    <w:p w:rsidR="00985CFF" w:rsidRDefault="00985CFF" w:rsidP="00985CFF">
      <w:pPr>
        <w:jc w:val="center"/>
        <w:rPr>
          <w:rFonts w:ascii="Calibri" w:hAnsi="Calibri" w:cs="Calibri"/>
          <w:b/>
          <w:bCs/>
        </w:rPr>
      </w:pPr>
    </w:p>
    <w:p w:rsidR="00985CFF" w:rsidRDefault="00985CFF" w:rsidP="00985CFF">
      <w:pPr>
        <w:jc w:val="center"/>
        <w:rPr>
          <w:rFonts w:ascii="Calibri" w:hAnsi="Calibri" w:cs="Calibri"/>
          <w:b/>
          <w:bCs/>
        </w:rPr>
      </w:pPr>
    </w:p>
    <w:p w:rsidR="00985CFF" w:rsidRDefault="00985CFF" w:rsidP="00985CFF">
      <w:pPr>
        <w:jc w:val="center"/>
        <w:rPr>
          <w:rFonts w:ascii="Calibri" w:hAnsi="Calibri" w:cs="Calibri"/>
          <w:b/>
          <w:bCs/>
        </w:rPr>
      </w:pPr>
    </w:p>
    <w:p w:rsidR="00985CFF" w:rsidRDefault="00985CFF" w:rsidP="00985CFF">
      <w:pPr>
        <w:jc w:val="center"/>
        <w:rPr>
          <w:rFonts w:ascii="Calibri" w:hAnsi="Calibri" w:cs="Calibri"/>
          <w:b/>
          <w:bCs/>
        </w:rPr>
      </w:pPr>
    </w:p>
    <w:p w:rsidR="00985CFF" w:rsidRDefault="00985CFF" w:rsidP="00985CFF">
      <w:pPr>
        <w:jc w:val="center"/>
        <w:rPr>
          <w:rFonts w:ascii="Calibri" w:hAnsi="Calibri" w:cs="Calibri"/>
          <w:b/>
          <w:bCs/>
        </w:rPr>
      </w:pPr>
    </w:p>
    <w:p w:rsidR="00985CFF" w:rsidRDefault="00985CFF" w:rsidP="00985CFF">
      <w:pPr>
        <w:jc w:val="center"/>
        <w:rPr>
          <w:rFonts w:ascii="Calibri" w:hAnsi="Calibri" w:cs="Calibri"/>
          <w:b/>
          <w:bCs/>
        </w:rPr>
      </w:pPr>
    </w:p>
    <w:p w:rsidR="00985CFF" w:rsidRDefault="00985CFF" w:rsidP="00985CFF">
      <w:pPr>
        <w:jc w:val="center"/>
        <w:rPr>
          <w:rFonts w:ascii="Calibri" w:hAnsi="Calibri" w:cs="Calibri"/>
          <w:b/>
          <w:bCs/>
        </w:rPr>
      </w:pPr>
    </w:p>
    <w:p w:rsidR="00985CFF" w:rsidRDefault="00985CFF" w:rsidP="00985CFF">
      <w:pPr>
        <w:jc w:val="center"/>
        <w:rPr>
          <w:rFonts w:ascii="Calibri" w:hAnsi="Calibri" w:cs="Calibri"/>
          <w:b/>
          <w:bCs/>
        </w:rPr>
      </w:pPr>
    </w:p>
    <w:p w:rsidR="00985CFF" w:rsidRDefault="00985CFF" w:rsidP="00985CFF">
      <w:pPr>
        <w:jc w:val="center"/>
        <w:rPr>
          <w:rFonts w:ascii="Calibri" w:hAnsi="Calibri" w:cs="Calibri"/>
          <w:b/>
          <w:bCs/>
        </w:rPr>
      </w:pPr>
    </w:p>
    <w:p w:rsidR="00985CFF" w:rsidRDefault="00985CFF" w:rsidP="00985CFF">
      <w:pPr>
        <w:jc w:val="center"/>
        <w:rPr>
          <w:rFonts w:ascii="Calibri" w:hAnsi="Calibri" w:cs="Calibri"/>
          <w:b/>
          <w:bCs/>
        </w:rPr>
      </w:pPr>
    </w:p>
    <w:p w:rsidR="00985CFF" w:rsidRDefault="00985CFF" w:rsidP="00985CFF">
      <w:pPr>
        <w:jc w:val="center"/>
        <w:rPr>
          <w:rFonts w:ascii="Calibri" w:hAnsi="Calibri" w:cs="Calibri"/>
          <w:b/>
          <w:bCs/>
        </w:rPr>
      </w:pPr>
    </w:p>
    <w:p w:rsidR="00985CFF" w:rsidRDefault="00985CFF" w:rsidP="00985CFF">
      <w:pPr>
        <w:jc w:val="center"/>
        <w:rPr>
          <w:rFonts w:ascii="Calibri" w:hAnsi="Calibri" w:cs="Calibri"/>
          <w:b/>
          <w:bCs/>
        </w:rPr>
      </w:pPr>
    </w:p>
    <w:p w:rsidR="00985CFF" w:rsidRDefault="00985CFF" w:rsidP="00985CFF">
      <w:pPr>
        <w:jc w:val="center"/>
        <w:rPr>
          <w:rFonts w:ascii="Calibri" w:hAnsi="Calibri" w:cs="Calibri"/>
          <w:b/>
          <w:bCs/>
        </w:rPr>
      </w:pPr>
    </w:p>
    <w:p w:rsidR="00985CFF" w:rsidRDefault="00985CFF" w:rsidP="00985CFF">
      <w:pPr>
        <w:jc w:val="center"/>
        <w:rPr>
          <w:rFonts w:ascii="Calibri" w:hAnsi="Calibri" w:cs="Calibri"/>
          <w:b/>
          <w:bCs/>
        </w:rPr>
      </w:pPr>
    </w:p>
    <w:p w:rsidR="00985CFF" w:rsidRDefault="00985CFF" w:rsidP="00985CFF">
      <w:pPr>
        <w:jc w:val="center"/>
        <w:rPr>
          <w:rFonts w:ascii="Calibri" w:hAnsi="Calibri" w:cs="Calibri"/>
          <w:b/>
          <w:bCs/>
        </w:rPr>
      </w:pPr>
    </w:p>
    <w:p w:rsidR="00985CFF" w:rsidRDefault="00985CFF" w:rsidP="00985CFF">
      <w:pPr>
        <w:jc w:val="center"/>
        <w:rPr>
          <w:rFonts w:ascii="Calibri" w:hAnsi="Calibri" w:cs="Calibri"/>
          <w:b/>
          <w:bCs/>
        </w:rPr>
      </w:pPr>
    </w:p>
    <w:p w:rsidR="00985CFF" w:rsidRDefault="00985CFF" w:rsidP="00985CFF">
      <w:pPr>
        <w:pStyle w:val="ListParagraph"/>
        <w:ind w:left="0"/>
      </w:pPr>
    </w:p>
    <w:p w:rsidR="00E93D44" w:rsidRDefault="00985CFF">
      <w:bookmarkStart w:id="11" w:name="_GoBack"/>
      <w:bookmarkEnd w:id="11"/>
    </w:p>
    <w:sectPr w:rsidR="00E93D44" w:rsidSect="00DE21B4">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CFF" w:rsidRDefault="00985CFF" w:rsidP="00985CFF">
      <w:r>
        <w:separator/>
      </w:r>
    </w:p>
  </w:endnote>
  <w:endnote w:type="continuationSeparator" w:id="0">
    <w:p w:rsidR="00985CFF" w:rsidRDefault="00985CFF" w:rsidP="00985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EDA" w:rsidRPr="00446EDA" w:rsidRDefault="00985CFF" w:rsidP="00446EDA">
    <w:pPr>
      <w:pStyle w:val="Footer"/>
      <w:jc w:val="left"/>
      <w:rPr>
        <w:rFonts w:ascii="Calibri" w:hAnsi="Calibri" w:cs="Calibri"/>
        <w:sz w:val="20"/>
        <w:szCs w:val="20"/>
      </w:rPr>
    </w:pPr>
    <w:r>
      <w:rPr>
        <w:rFonts w:ascii="Calibri" w:hAnsi="Calibri" w:cs="Calibri"/>
        <w:sz w:val="20"/>
        <w:szCs w:val="20"/>
      </w:rPr>
      <w:t>April 2021</w:t>
    </w:r>
  </w:p>
  <w:p w:rsidR="00CD733C" w:rsidRPr="00CD733C" w:rsidRDefault="00985CFF" w:rsidP="00CD733C">
    <w:pPr>
      <w:pStyle w:val="Footer"/>
      <w:jc w:val="right"/>
      <w:rPr>
        <w:rFonts w:ascii="Calibri" w:hAnsi="Calibri" w:cs="Calibri"/>
      </w:rPr>
    </w:pPr>
    <w:hyperlink r:id="rId1" w:history="1">
      <w:r w:rsidRPr="00CE3B89">
        <w:rPr>
          <w:rStyle w:val="Hyperlink"/>
          <w:rFonts w:ascii="Calibri" w:hAnsi="Calibri" w:cs="Calibri"/>
        </w:rPr>
        <w:t>www.completemediation.co.uk</w:t>
      </w:r>
    </w:hyperlink>
  </w:p>
  <w:p w:rsidR="00A05FFD" w:rsidRPr="00CD733C" w:rsidRDefault="00985CFF" w:rsidP="00CD733C">
    <w:pPr>
      <w:pStyle w:val="Footer"/>
      <w:jc w:val="right"/>
      <w:rPr>
        <w:rFonts w:ascii="Calibri" w:hAnsi="Calibri" w:cs="Calibri"/>
      </w:rPr>
    </w:pPr>
    <w:r w:rsidRPr="00CD733C">
      <w:rPr>
        <w:rFonts w:ascii="Calibri" w:hAnsi="Calibri" w:cs="Calibri"/>
      </w:rPr>
      <w:t>Tel: 0151 556 2619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FFD" w:rsidRPr="00005A2F" w:rsidRDefault="00985CFF">
    <w:pPr>
      <w:pStyle w:val="Footer"/>
      <w:jc w:val="center"/>
      <w:rPr>
        <w:rFonts w:ascii="Calibri" w:hAnsi="Calibri" w:cs="Calibri"/>
        <w:sz w:val="20"/>
        <w:szCs w:val="20"/>
      </w:rPr>
    </w:pPr>
  </w:p>
  <w:p w:rsidR="00446EDA" w:rsidRPr="00446EDA" w:rsidRDefault="00985CFF" w:rsidP="00446EDA">
    <w:pPr>
      <w:pStyle w:val="Footer"/>
      <w:jc w:val="left"/>
      <w:rPr>
        <w:rFonts w:ascii="Calibri" w:hAnsi="Calibri" w:cs="Calibri"/>
        <w:sz w:val="20"/>
        <w:szCs w:val="20"/>
      </w:rPr>
    </w:pPr>
    <w:r>
      <w:rPr>
        <w:rFonts w:ascii="Calibri" w:hAnsi="Calibri" w:cs="Calibri"/>
        <w:sz w:val="20"/>
        <w:szCs w:val="20"/>
      </w:rPr>
      <w:t>April 2021</w:t>
    </w:r>
  </w:p>
  <w:p w:rsidR="00CD733C" w:rsidRPr="00CD733C" w:rsidRDefault="00985CFF" w:rsidP="00CD733C">
    <w:pPr>
      <w:pStyle w:val="Footer"/>
      <w:jc w:val="right"/>
      <w:rPr>
        <w:rFonts w:ascii="Calibri" w:hAnsi="Calibri" w:cs="Calibri"/>
      </w:rPr>
    </w:pPr>
    <w:hyperlink r:id="rId1" w:history="1">
      <w:r w:rsidRPr="00CE3B89">
        <w:rPr>
          <w:rStyle w:val="Hyperlink"/>
          <w:rFonts w:ascii="Calibri" w:hAnsi="Calibri" w:cs="Calibri"/>
        </w:rPr>
        <w:t>www.completemediation.co.uk</w:t>
      </w:r>
    </w:hyperlink>
  </w:p>
  <w:p w:rsidR="00CD733C" w:rsidRPr="00CD733C" w:rsidRDefault="00985CFF" w:rsidP="00CD733C">
    <w:pPr>
      <w:pStyle w:val="Footer"/>
      <w:jc w:val="right"/>
      <w:rPr>
        <w:rFonts w:ascii="Calibri" w:hAnsi="Calibri" w:cs="Calibri"/>
      </w:rPr>
    </w:pPr>
    <w:r w:rsidRPr="00CD733C">
      <w:rPr>
        <w:rFonts w:ascii="Calibri" w:hAnsi="Calibri" w:cs="Calibri"/>
      </w:rPr>
      <w:t>Tel:  0151 556 2619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CFF" w:rsidRDefault="00985CFF" w:rsidP="00985CFF">
      <w:r>
        <w:separator/>
      </w:r>
    </w:p>
  </w:footnote>
  <w:footnote w:type="continuationSeparator" w:id="0">
    <w:p w:rsidR="00985CFF" w:rsidRDefault="00985CFF" w:rsidP="00985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FFD" w:rsidRDefault="00985CFF" w:rsidP="00A05FFD">
    <w:pPr>
      <w:pStyle w:val="Header"/>
      <w:jc w:val="center"/>
      <w:rPr>
        <w:noProof/>
        <w:lang w:eastAsia="en-GB"/>
      </w:rPr>
    </w:pPr>
    <w:r w:rsidRPr="00C4616B">
      <w:rPr>
        <w:noProof/>
        <w:lang w:eastAsia="en-GB"/>
      </w:rPr>
      <w:drawing>
        <wp:inline distT="0" distB="0" distL="0" distR="0">
          <wp:extent cx="2051050" cy="6858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050" cy="685800"/>
                  </a:xfrm>
                  <a:prstGeom prst="rect">
                    <a:avLst/>
                  </a:prstGeom>
                  <a:noFill/>
                  <a:ln>
                    <a:noFill/>
                  </a:ln>
                </pic:spPr>
              </pic:pic>
            </a:graphicData>
          </a:graphic>
        </wp:inline>
      </w:drawing>
    </w:r>
  </w:p>
  <w:p w:rsidR="00ED1022" w:rsidRDefault="00985CFF" w:rsidP="00A05FF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FFD" w:rsidRDefault="00985CFF" w:rsidP="00A05FFD">
    <w:pPr>
      <w:pStyle w:val="Header"/>
      <w:jc w:val="center"/>
      <w:rPr>
        <w:noProof/>
        <w:lang w:eastAsia="en-GB"/>
      </w:rPr>
    </w:pPr>
    <w:r w:rsidRPr="00C4616B">
      <w:rPr>
        <w:noProof/>
        <w:lang w:eastAsia="en-GB"/>
      </w:rPr>
      <w:drawing>
        <wp:inline distT="0" distB="0" distL="0" distR="0">
          <wp:extent cx="2051050" cy="685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050" cy="685800"/>
                  </a:xfrm>
                  <a:prstGeom prst="rect">
                    <a:avLst/>
                  </a:prstGeom>
                  <a:noFill/>
                  <a:ln>
                    <a:noFill/>
                  </a:ln>
                </pic:spPr>
              </pic:pic>
            </a:graphicData>
          </a:graphic>
        </wp:inline>
      </w:drawing>
    </w:r>
  </w:p>
  <w:p w:rsidR="00A05FFD" w:rsidRPr="00A05FFD" w:rsidRDefault="00985CFF" w:rsidP="00A05FF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81DAB"/>
    <w:multiLevelType w:val="hybridMultilevel"/>
    <w:tmpl w:val="82543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CFF"/>
    <w:rsid w:val="009276A7"/>
    <w:rsid w:val="00985CFF"/>
    <w:rsid w:val="00D005E5"/>
    <w:rsid w:val="00F56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30963"/>
  <w15:chartTrackingRefBased/>
  <w15:docId w15:val="{AC5DBBCB-8DAB-4D2D-9BAE-0A0B551B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CFF"/>
    <w:pPr>
      <w:spacing w:after="0" w:line="24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CFF"/>
    <w:pPr>
      <w:tabs>
        <w:tab w:val="center" w:pos="4513"/>
        <w:tab w:val="right" w:pos="9026"/>
      </w:tabs>
    </w:pPr>
  </w:style>
  <w:style w:type="character" w:customStyle="1" w:styleId="HeaderChar">
    <w:name w:val="Header Char"/>
    <w:basedOn w:val="DefaultParagraphFont"/>
    <w:link w:val="Header"/>
    <w:uiPriority w:val="99"/>
    <w:rsid w:val="00985CFF"/>
    <w:rPr>
      <w:rFonts w:ascii="Times New Roman" w:eastAsia="Calibri" w:hAnsi="Times New Roman" w:cs="Times New Roman"/>
      <w:sz w:val="24"/>
    </w:rPr>
  </w:style>
  <w:style w:type="paragraph" w:styleId="Footer">
    <w:name w:val="footer"/>
    <w:basedOn w:val="Normal"/>
    <w:link w:val="FooterChar"/>
    <w:uiPriority w:val="99"/>
    <w:unhideWhenUsed/>
    <w:rsid w:val="00985CFF"/>
    <w:pPr>
      <w:tabs>
        <w:tab w:val="center" w:pos="4513"/>
        <w:tab w:val="right" w:pos="9026"/>
      </w:tabs>
    </w:pPr>
  </w:style>
  <w:style w:type="character" w:customStyle="1" w:styleId="FooterChar">
    <w:name w:val="Footer Char"/>
    <w:basedOn w:val="DefaultParagraphFont"/>
    <w:link w:val="Footer"/>
    <w:uiPriority w:val="99"/>
    <w:rsid w:val="00985CFF"/>
    <w:rPr>
      <w:rFonts w:ascii="Times New Roman" w:eastAsia="Calibri" w:hAnsi="Times New Roman" w:cs="Times New Roman"/>
      <w:sz w:val="24"/>
    </w:rPr>
  </w:style>
  <w:style w:type="paragraph" w:styleId="ListParagraph">
    <w:name w:val="List Paragraph"/>
    <w:basedOn w:val="Normal"/>
    <w:uiPriority w:val="34"/>
    <w:qFormat/>
    <w:rsid w:val="00985CFF"/>
    <w:pPr>
      <w:ind w:left="720"/>
    </w:pPr>
  </w:style>
  <w:style w:type="character" w:styleId="Hyperlink">
    <w:name w:val="Hyperlink"/>
    <w:uiPriority w:val="99"/>
    <w:unhideWhenUsed/>
    <w:rsid w:val="00985C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completemediation.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mpletemediation.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Wall</dc:creator>
  <cp:keywords/>
  <dc:description/>
  <cp:lastModifiedBy>Emma Wall</cp:lastModifiedBy>
  <cp:revision>1</cp:revision>
  <dcterms:created xsi:type="dcterms:W3CDTF">2021-04-02T15:28:00Z</dcterms:created>
  <dcterms:modified xsi:type="dcterms:W3CDTF">2021-04-02T15:30:00Z</dcterms:modified>
</cp:coreProperties>
</file>